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02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 w14:paraId="4D0F5CF9">
            <w:pPr>
              <w:rPr>
                <w:rFonts w:asciiTheme="minorEastAsia" w:hAnsiTheme="minorEastAsia" w:eastAsiaTheme="minorEastAsia"/>
              </w:rPr>
            </w:pPr>
          </w:p>
        </w:tc>
      </w:tr>
      <w:tr w14:paraId="4D82E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8" w:hRule="atLeast"/>
        </w:trPr>
        <w:tc>
          <w:tcPr>
            <w:tcW w:w="8522" w:type="dxa"/>
            <w:vAlign w:val="center"/>
          </w:tcPr>
          <w:p w14:paraId="42FA8E2E"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学生证补办</w:t>
            </w:r>
          </w:p>
          <w:p w14:paraId="51F21E86"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学生操作指南</w:t>
            </w:r>
          </w:p>
        </w:tc>
      </w:tr>
    </w:tbl>
    <w:p w14:paraId="5CA7DEF6">
      <w:pPr>
        <w:pStyle w:val="17"/>
        <w:tabs>
          <w:tab w:val="right" w:leader="dot" w:pos="8306"/>
        </w:tabs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571265F">
      <w:pPr>
        <w:pStyle w:val="2"/>
      </w:pPr>
      <w:bookmarkStart w:id="0" w:name="_Toc489880550"/>
      <w:bookmarkStart w:id="1" w:name="_Toc29291"/>
      <w:r>
        <w:rPr>
          <w:rFonts w:hint="eastAsia"/>
        </w:rPr>
        <w:t>PC端使用说明</w:t>
      </w:r>
      <w:bookmarkEnd w:id="0"/>
      <w:bookmarkEnd w:id="1"/>
    </w:p>
    <w:p w14:paraId="32E20A95">
      <w:pPr>
        <w:jc w:val="left"/>
        <w:rPr>
          <w:rFonts w:ascii="宋体" w:hAnsi="宋体"/>
          <w:sz w:val="24"/>
        </w:rPr>
      </w:pPr>
      <w:bookmarkStart w:id="2" w:name="_Toc489880551"/>
      <w:r>
        <w:rPr>
          <w:rFonts w:ascii="宋体" w:hAnsi="宋体"/>
          <w:sz w:val="24"/>
        </w:rPr>
        <w:t>学生可</w:t>
      </w:r>
      <w:r>
        <w:rPr>
          <w:rFonts w:hint="eastAsia" w:ascii="宋体" w:hAnsi="宋体"/>
          <w:sz w:val="24"/>
        </w:rPr>
        <w:t>登录西南财经大学智慧学工系统，→日常事务→学生证补办，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hint="eastAsia" w:ascii="宋体" w:hAnsi="宋体"/>
          <w:sz w:val="24"/>
        </w:rPr>
        <w:t>，并进行结果查询。</w:t>
      </w:r>
    </w:p>
    <w:p w14:paraId="7AC3B7E6">
      <w:pPr>
        <w:jc w:val="left"/>
      </w:pPr>
      <w:r>
        <w:rPr>
          <w:rFonts w:hint="eastAsia"/>
        </w:rPr>
        <w:t>网址：</w:t>
      </w:r>
      <w:r>
        <w:t xml:space="preserve"> https://authserver.swufe.edu.cn/</w:t>
      </w:r>
    </w:p>
    <w:p w14:paraId="7BE5B76F">
      <w:pPr>
        <w:pStyle w:val="4"/>
        <w:numPr>
          <w:ilvl w:val="0"/>
          <w:numId w:val="0"/>
        </w:numPr>
      </w:pPr>
      <w:bookmarkStart w:id="3" w:name="_Toc11354"/>
      <w:r>
        <w:rPr>
          <w:rFonts w:hint="eastAsia"/>
        </w:rPr>
        <w:t>我的学生证</w:t>
      </w:r>
      <w:bookmarkEnd w:id="3"/>
    </w:p>
    <w:p w14:paraId="56549A4B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学生进入学生证补办申请页面后根据实际需要选择：“补办学生证”或者是“补办火车优惠卡”。</w:t>
      </w:r>
    </w:p>
    <w:p w14:paraId="14A543AC">
      <w:r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08C1">
      <w:pPr>
        <w:pStyle w:val="5"/>
        <w:numPr>
          <w:ilvl w:val="0"/>
          <w:numId w:val="0"/>
        </w:numPr>
        <w:ind w:left="864" w:hanging="864"/>
      </w:pPr>
      <w:bookmarkStart w:id="4" w:name="_Toc3393"/>
      <w:r>
        <w:rPr>
          <w:rFonts w:hint="eastAsia"/>
        </w:rPr>
        <w:t>1.1.学生证补办</w:t>
      </w:r>
      <w:bookmarkEnd w:id="4"/>
    </w:p>
    <w:p w14:paraId="48743870"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 w14:paraId="772C0F54">
      <w:r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A7C88">
      <w:pPr>
        <w:pStyle w:val="5"/>
        <w:numPr>
          <w:ilvl w:val="0"/>
          <w:numId w:val="0"/>
        </w:numPr>
      </w:pPr>
      <w:bookmarkStart w:id="5" w:name="_Toc18668"/>
      <w:r>
        <w:rPr>
          <w:rFonts w:hint="eastAsia"/>
        </w:rPr>
        <w:t>1.2补办火车优惠卡</w:t>
      </w:r>
      <w:bookmarkEnd w:id="5"/>
    </w:p>
    <w:p w14:paraId="35C1594B"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 w14:paraId="3EEE7CEF">
      <w:r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2AABE">
      <w:pPr>
        <w:jc w:val="left"/>
      </w:pPr>
    </w:p>
    <w:p w14:paraId="164D4522">
      <w:pPr>
        <w:jc w:val="left"/>
      </w:pPr>
    </w:p>
    <w:p w14:paraId="6E58131F">
      <w:pPr>
        <w:jc w:val="left"/>
      </w:pPr>
      <w:r>
        <w:rPr>
          <w:rFonts w:hint="eastAsia"/>
        </w:rPr>
        <w:t>申请后在页面下方可查询审核进度情况。</w:t>
      </w:r>
    </w:p>
    <w:p w14:paraId="18F648FE">
      <w:r>
        <w:drawing>
          <wp:inline distT="0" distB="0" distL="114300" distR="114300">
            <wp:extent cx="5267325" cy="2211705"/>
            <wp:effectExtent l="0" t="0" r="952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4EE7D"/>
    <w:bookmarkEnd w:id="2"/>
    <w:p w14:paraId="35F7DE1E">
      <w:pPr>
        <w:pStyle w:val="2"/>
      </w:pPr>
      <w:r>
        <w:rPr>
          <w:rFonts w:hint="eastAsia"/>
          <w:lang w:val="en-US" w:eastAsia="zh-CN"/>
        </w:rPr>
        <w:t>移动</w:t>
      </w:r>
      <w:r>
        <w:rPr>
          <w:rFonts w:hint="eastAsia"/>
        </w:rPr>
        <w:t>端使用说明</w:t>
      </w:r>
    </w:p>
    <w:p w14:paraId="250D034E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</w:t>
      </w:r>
      <w:r>
        <w:rPr>
          <w:rFonts w:hint="eastAsia" w:ascii="宋体" w:hAnsi="宋体"/>
          <w:sz w:val="24"/>
          <w:lang w:val="en-US" w:eastAsia="zh-CN"/>
        </w:rPr>
        <w:t>在微信公众号搜索“西财学工部”，</w:t>
      </w:r>
      <w:r>
        <w:rPr>
          <w:rFonts w:hint="eastAsia" w:ascii="宋体" w:hAnsi="宋体"/>
          <w:sz w:val="24"/>
        </w:rPr>
        <w:t>→</w:t>
      </w:r>
      <w:r>
        <w:rPr>
          <w:rFonts w:hint="eastAsia" w:ascii="宋体" w:hAnsi="宋体"/>
          <w:sz w:val="24"/>
          <w:lang w:val="en-US" w:eastAsia="zh-CN"/>
        </w:rPr>
        <w:t>智慧学工</w:t>
      </w:r>
      <w:r>
        <w:rPr>
          <w:rFonts w:hint="eastAsia" w:ascii="宋体" w:hAnsi="宋体"/>
          <w:sz w:val="24"/>
        </w:rPr>
        <w:t>→日常事务→学生证补办，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hint="eastAsia" w:ascii="宋体" w:hAnsi="宋体"/>
          <w:sz w:val="24"/>
        </w:rPr>
        <w:t>，并进行结果查询。</w:t>
      </w:r>
    </w:p>
    <w:p w14:paraId="43A65CF2">
      <w:pPr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drawing>
          <wp:inline distT="0" distB="0" distL="114300" distR="114300">
            <wp:extent cx="2003425" cy="4452620"/>
            <wp:effectExtent l="0" t="0" r="15875" b="5080"/>
            <wp:docPr id="6" name="图片 6" descr="f92a17d251667da1e55e9ac5029c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2a17d251667da1e55e9ac5029c6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A5BDE">
      <w:pPr>
        <w:rPr>
          <w:rFonts w:hint="eastAsia"/>
          <w:sz w:val="24"/>
        </w:rPr>
      </w:pPr>
    </w:p>
    <w:p w14:paraId="277B6D92">
      <w:pPr>
        <w:rPr>
          <w:sz w:val="24"/>
        </w:rPr>
      </w:pPr>
      <w:r>
        <w:rPr>
          <w:rFonts w:hint="eastAsia"/>
          <w:sz w:val="24"/>
        </w:rPr>
        <w:t>学生</w:t>
      </w:r>
      <w:r>
        <w:rPr>
          <w:rFonts w:hint="eastAsia"/>
          <w:sz w:val="24"/>
          <w:lang w:val="en-US" w:eastAsia="zh-CN"/>
        </w:rPr>
        <w:t>搜索“西财学工部”点击进入智慧学工页面后选择日常事务中的学生证补办。</w:t>
      </w:r>
    </w:p>
    <w:p w14:paraId="4D29215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01520" cy="4452620"/>
            <wp:effectExtent l="0" t="0" r="17780" b="5080"/>
            <wp:docPr id="7" name="图片 7" descr="1db2b6ac7880010a640bcfd8eba7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b2b6ac7880010a640bcfd8eba70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BC3FB">
      <w:pPr>
        <w:pStyle w:val="5"/>
        <w:numPr>
          <w:ilvl w:val="0"/>
          <w:numId w:val="0"/>
        </w:numPr>
        <w:ind w:left="864" w:hanging="864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.1学生证补办</w:t>
      </w:r>
    </w:p>
    <w:p w14:paraId="06CBDC56">
      <w:pPr>
        <w:numPr>
          <w:numId w:val="0"/>
        </w:numPr>
        <w:ind w:leftChars="0"/>
      </w:pPr>
      <w:r>
        <w:rPr>
          <w:rFonts w:hint="eastAsia"/>
        </w:rPr>
        <w:t>点击“</w:t>
      </w:r>
      <w:r>
        <w:rPr>
          <w:rFonts w:hint="eastAsia"/>
          <w:sz w:val="24"/>
        </w:rPr>
        <w:t>学生证</w:t>
      </w:r>
      <w:r>
        <w:rPr>
          <w:rFonts w:hint="eastAsia"/>
          <w:sz w:val="24"/>
          <w:lang w:val="en-US" w:eastAsia="zh-CN"/>
        </w:rPr>
        <w:t>补办</w:t>
      </w:r>
      <w:bookmarkStart w:id="6" w:name="_GoBack"/>
      <w:bookmarkEnd w:id="6"/>
      <w:r>
        <w:rPr>
          <w:rFonts w:hint="eastAsia"/>
        </w:rPr>
        <w:t>”进入填写申请信息页面，根据页面显示信息进行填写，填写完成后点击提交即可。</w:t>
      </w:r>
    </w:p>
    <w:p w14:paraId="04B32FAD"/>
    <w:p w14:paraId="1D49BE0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00250" cy="4450715"/>
            <wp:effectExtent l="0" t="0" r="0" b="6985"/>
            <wp:docPr id="8" name="图片 8" descr="41413dcc383b1527c87469a87a50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1413dcc383b1527c87469a87a507d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34977"/>
    <w:multiLevelType w:val="multilevel"/>
    <w:tmpl w:val="F7034977"/>
    <w:lvl w:ilvl="0" w:tentative="0">
      <w:start w:val="1"/>
      <w:numFmt w:val="decimal"/>
      <w:pStyle w:val="2"/>
      <w:lvlText w:val="%1"/>
      <w:lvlJc w:val="left"/>
      <w:pPr>
        <w:ind w:left="25" w:hanging="25"/>
      </w:pPr>
      <w:rPr>
        <w:rFonts w:hint="default" w:ascii="Times New Roman" w:hAnsi="Times New Roman"/>
        <w:b/>
        <w:bCs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 w:ascii="Times New Roman" w:hAnsi="Times New Roman"/>
        <w:b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default" w:ascii="Times New Roman" w:hAnsi="Times New Roman"/>
        <w:b/>
        <w:sz w:val="30"/>
        <w:szCs w:val="30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 w:ascii="Times New Roman" w:hAnsi="Times New Roman" w:cs="Tahoma"/>
        <w:b/>
        <w:sz w:val="28"/>
        <w:szCs w:val="28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 w:ascii="Times New Roman" w:hAnsi="Times New Roman"/>
        <w:b/>
        <w:sz w:val="24"/>
        <w:szCs w:val="24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 w:ascii="Times New Roman" w:hAnsi="Times New Roman" w:cs="Times New Roman"/>
        <w:sz w:val="21"/>
        <w:szCs w:val="21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5981348D"/>
    <w:multiLevelType w:val="singleLevel"/>
    <w:tmpl w:val="598134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8134A1"/>
    <w:multiLevelType w:val="singleLevel"/>
    <w:tmpl w:val="598134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74540"/>
    <w:rsid w:val="000811AF"/>
    <w:rsid w:val="00105A01"/>
    <w:rsid w:val="00150EFB"/>
    <w:rsid w:val="001565B9"/>
    <w:rsid w:val="00193896"/>
    <w:rsid w:val="001E1BB6"/>
    <w:rsid w:val="00224A95"/>
    <w:rsid w:val="002C3112"/>
    <w:rsid w:val="002D2337"/>
    <w:rsid w:val="003F0A90"/>
    <w:rsid w:val="00442785"/>
    <w:rsid w:val="00457AAC"/>
    <w:rsid w:val="0048705D"/>
    <w:rsid w:val="005627A7"/>
    <w:rsid w:val="00563147"/>
    <w:rsid w:val="00563649"/>
    <w:rsid w:val="00570933"/>
    <w:rsid w:val="0072737D"/>
    <w:rsid w:val="007A10A6"/>
    <w:rsid w:val="007B2569"/>
    <w:rsid w:val="007D1A37"/>
    <w:rsid w:val="008B0AD2"/>
    <w:rsid w:val="00A265E5"/>
    <w:rsid w:val="00A70967"/>
    <w:rsid w:val="00B46FA9"/>
    <w:rsid w:val="00B74991"/>
    <w:rsid w:val="00B96DE0"/>
    <w:rsid w:val="00C3571F"/>
    <w:rsid w:val="00CB42BB"/>
    <w:rsid w:val="00D76286"/>
    <w:rsid w:val="00DB414D"/>
    <w:rsid w:val="00E46786"/>
    <w:rsid w:val="00F127AB"/>
    <w:rsid w:val="01852063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EA37FCC"/>
    <w:rsid w:val="0ED32660"/>
    <w:rsid w:val="0F282F22"/>
    <w:rsid w:val="0FAB538A"/>
    <w:rsid w:val="102548ED"/>
    <w:rsid w:val="10D821AF"/>
    <w:rsid w:val="110A60E1"/>
    <w:rsid w:val="11473DAD"/>
    <w:rsid w:val="13152012"/>
    <w:rsid w:val="13484FD7"/>
    <w:rsid w:val="13DC1FB6"/>
    <w:rsid w:val="147026FF"/>
    <w:rsid w:val="1780534F"/>
    <w:rsid w:val="1ABA68E0"/>
    <w:rsid w:val="1DDA38DE"/>
    <w:rsid w:val="1E5135A1"/>
    <w:rsid w:val="1F1D3F21"/>
    <w:rsid w:val="1F405770"/>
    <w:rsid w:val="1F59095F"/>
    <w:rsid w:val="1F7F5864"/>
    <w:rsid w:val="1FCD60AE"/>
    <w:rsid w:val="1FEF3071"/>
    <w:rsid w:val="202251F5"/>
    <w:rsid w:val="218D2B42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776BDF"/>
    <w:rsid w:val="2F9D5AC1"/>
    <w:rsid w:val="2FCA6A92"/>
    <w:rsid w:val="2FF81ACE"/>
    <w:rsid w:val="300E12F2"/>
    <w:rsid w:val="3095556F"/>
    <w:rsid w:val="30C940CB"/>
    <w:rsid w:val="30CA5182"/>
    <w:rsid w:val="317415B8"/>
    <w:rsid w:val="321B7275"/>
    <w:rsid w:val="3332126F"/>
    <w:rsid w:val="34A02734"/>
    <w:rsid w:val="350D4AAD"/>
    <w:rsid w:val="356471F9"/>
    <w:rsid w:val="36620591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0167D4F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A17D78"/>
    <w:rsid w:val="4FFA1AD4"/>
    <w:rsid w:val="51D515F7"/>
    <w:rsid w:val="52753E67"/>
    <w:rsid w:val="52DA151F"/>
    <w:rsid w:val="52FD1026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930DA7"/>
    <w:rsid w:val="61DF7E2A"/>
    <w:rsid w:val="62377A94"/>
    <w:rsid w:val="65DA0D53"/>
    <w:rsid w:val="66756CCD"/>
    <w:rsid w:val="6732442E"/>
    <w:rsid w:val="67B447D1"/>
    <w:rsid w:val="6CDC6B9C"/>
    <w:rsid w:val="6D396CA7"/>
    <w:rsid w:val="6F321C00"/>
    <w:rsid w:val="702844C3"/>
    <w:rsid w:val="70407709"/>
    <w:rsid w:val="71E35433"/>
    <w:rsid w:val="71E620B3"/>
    <w:rsid w:val="723510D1"/>
    <w:rsid w:val="73BF5B2F"/>
    <w:rsid w:val="75175B20"/>
    <w:rsid w:val="76261FA7"/>
    <w:rsid w:val="790D67AD"/>
    <w:rsid w:val="7A5B21AB"/>
    <w:rsid w:val="7B275619"/>
    <w:rsid w:val="7CD858BD"/>
    <w:rsid w:val="7E1451FA"/>
    <w:rsid w:val="7F533166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" w:line="360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="160"/>
      <w:outlineLvl w:val="0"/>
    </w:pPr>
    <w:rPr>
      <w:b/>
      <w:kern w:val="44"/>
      <w:sz w:val="32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</w:numPr>
      <w:outlineLvl w:val="1"/>
    </w:pPr>
    <w:rPr>
      <w:rFonts w:ascii="Arial" w:hAnsi="Arial"/>
    </w:rPr>
  </w:style>
  <w:style w:type="paragraph" w:styleId="4">
    <w:name w:val="heading 3"/>
    <w:basedOn w:val="2"/>
    <w:next w:val="1"/>
    <w:unhideWhenUsed/>
    <w:qFormat/>
    <w:uiPriority w:val="0"/>
    <w:pPr>
      <w:numPr>
        <w:ilvl w:val="2"/>
      </w:numPr>
      <w:outlineLvl w:val="2"/>
    </w:pPr>
    <w:rPr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Balloon Text"/>
    <w:basedOn w:val="1"/>
    <w:link w:val="28"/>
    <w:qFormat/>
    <w:uiPriority w:val="0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oc 4"/>
    <w:basedOn w:val="1"/>
    <w:next w:val="1"/>
    <w:qFormat/>
    <w:uiPriority w:val="0"/>
    <w:pPr>
      <w:ind w:left="1260" w:leftChars="600"/>
    </w:pPr>
  </w:style>
  <w:style w:type="paragraph" w:styleId="19">
    <w:name w:val="toc 6"/>
    <w:basedOn w:val="1"/>
    <w:next w:val="1"/>
    <w:qFormat/>
    <w:uiPriority w:val="0"/>
    <w:pPr>
      <w:ind w:left="2100" w:leftChars="10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table" w:styleId="22">
    <w:name w:val="Table Grid"/>
    <w:basedOn w:val="21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FollowedHyperlink"/>
    <w:basedOn w:val="2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23"/>
    <w:link w:val="14"/>
    <w:qFormat/>
    <w:uiPriority w:val="0"/>
    <w:rPr>
      <w:rFonts w:eastAsia="宋体"/>
      <w:kern w:val="2"/>
      <w:sz w:val="18"/>
      <w:szCs w:val="18"/>
    </w:rPr>
  </w:style>
  <w:style w:type="character" w:customStyle="1" w:styleId="29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9059-25E7-4A84-8556-C8E60C30B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248</Words>
  <Characters>285</Characters>
  <Lines>2</Lines>
  <Paragraphs>1</Paragraphs>
  <TotalTime>6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2021-06-29T03:32:00Z</dcterms:created>
  <dc:creator>Get Back</dc:creator>
  <cp:lastModifiedBy>Administrator</cp:lastModifiedBy>
  <cp:lastPrinted>2021-12-03T05:46:00Z</cp:lastPrinted>
  <dcterms:modified xsi:type="dcterms:W3CDTF">2025-05-06T09:07:43Z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4C6E42DB15984C939F5C6F6CE622BB72</vt:lpwstr>
  </property>
  <property fmtid="{D5CDD505-2E9C-101B-9397-08002B2CF9AE}" pid="4" name="KSOTemplateDocerSaveRecord">
    <vt:lpwstr>eyJoZGlkIjoiMmIyYTliYzA2YTczYTBiMWJjYzc4YzJlN2Y3ZjliNjYifQ==</vt:lpwstr>
  </property>
</Properties>
</file>